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1199" w14:textId="77777777" w:rsidR="00DA0733" w:rsidRPr="00B43A0C" w:rsidRDefault="00DA0733" w:rsidP="00DA0733">
      <w:pPr>
        <w:spacing w:after="0" w:line="240" w:lineRule="auto"/>
        <w:rPr>
          <w:rFonts w:asciiTheme="minorHAnsi" w:hAnsiTheme="minorHAnsi"/>
          <w:b/>
          <w:bCs/>
        </w:rPr>
      </w:pPr>
      <w:r w:rsidRPr="00B43A0C">
        <w:rPr>
          <w:rFonts w:asciiTheme="minorHAnsi" w:hAnsiTheme="minorHAnsi"/>
          <w:b/>
          <w:bCs/>
        </w:rPr>
        <w:t xml:space="preserve">Modello 2 - </w:t>
      </w:r>
      <w:r w:rsidRPr="008801DB">
        <w:rPr>
          <w:rFonts w:asciiTheme="minorHAnsi" w:hAnsiTheme="minorHAnsi"/>
          <w:b/>
          <w:bCs/>
        </w:rPr>
        <w:t>esperienza nel settore dell’ecologia fluviale, della biodiversità degli ambienti d’acqua</w:t>
      </w:r>
    </w:p>
    <w:p w14:paraId="5CADC31E" w14:textId="77777777" w:rsidR="00DA0733" w:rsidRPr="00B43A0C" w:rsidRDefault="00DA0733" w:rsidP="00DA0733">
      <w:pPr>
        <w:spacing w:after="0" w:line="240" w:lineRule="auto"/>
        <w:rPr>
          <w:rFonts w:asciiTheme="minorHAnsi" w:hAnsiTheme="minorHAnsi"/>
          <w:b/>
          <w:bCs/>
        </w:rPr>
      </w:pPr>
    </w:p>
    <w:p w14:paraId="11234582" w14:textId="77777777" w:rsidR="00DA0733" w:rsidRPr="00B43A0C" w:rsidRDefault="00DA0733" w:rsidP="00DA0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B43A0C">
        <w:rPr>
          <w:rFonts w:asciiTheme="minorHAnsi" w:hAnsiTheme="minorHAnsi"/>
        </w:rPr>
        <w:t>Esperienza n° 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7939"/>
      </w:tblGrid>
      <w:tr w:rsidR="00DA0733" w:rsidRPr="00B43A0C" w14:paraId="24E5A040" w14:textId="77777777" w:rsidTr="008D6B68">
        <w:tc>
          <w:tcPr>
            <w:tcW w:w="1696" w:type="dxa"/>
          </w:tcPr>
          <w:p w14:paraId="112E41BB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titolo</w:t>
            </w:r>
          </w:p>
        </w:tc>
        <w:tc>
          <w:tcPr>
            <w:tcW w:w="8040" w:type="dxa"/>
          </w:tcPr>
          <w:p w14:paraId="369C4A92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A0733" w:rsidRPr="00B43A0C" w14:paraId="5F162D1E" w14:textId="77777777" w:rsidTr="008D6B68">
        <w:tc>
          <w:tcPr>
            <w:tcW w:w="1696" w:type="dxa"/>
          </w:tcPr>
          <w:p w14:paraId="18418F98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committente</w:t>
            </w:r>
          </w:p>
        </w:tc>
        <w:tc>
          <w:tcPr>
            <w:tcW w:w="8040" w:type="dxa"/>
          </w:tcPr>
          <w:p w14:paraId="262E739E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A0733" w:rsidRPr="00B43A0C" w14:paraId="4540F13E" w14:textId="77777777" w:rsidTr="008D6B68">
        <w:tc>
          <w:tcPr>
            <w:tcW w:w="1696" w:type="dxa"/>
          </w:tcPr>
          <w:p w14:paraId="70CDC4FE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Data inizio</w:t>
            </w:r>
          </w:p>
        </w:tc>
        <w:tc>
          <w:tcPr>
            <w:tcW w:w="8040" w:type="dxa"/>
          </w:tcPr>
          <w:p w14:paraId="210B3019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A0733" w:rsidRPr="00B43A0C" w14:paraId="57BBC822" w14:textId="77777777" w:rsidTr="008D6B68">
        <w:tc>
          <w:tcPr>
            <w:tcW w:w="1696" w:type="dxa"/>
          </w:tcPr>
          <w:p w14:paraId="6773C045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Data conclusione</w:t>
            </w:r>
          </w:p>
        </w:tc>
        <w:tc>
          <w:tcPr>
            <w:tcW w:w="8040" w:type="dxa"/>
          </w:tcPr>
          <w:p w14:paraId="5EA414B8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A0733" w:rsidRPr="00B43A0C" w14:paraId="0B6B767D" w14:textId="77777777" w:rsidTr="008D6B68">
        <w:tc>
          <w:tcPr>
            <w:tcW w:w="1696" w:type="dxa"/>
          </w:tcPr>
          <w:p w14:paraId="59F9B2C4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Durata (mesi)</w:t>
            </w:r>
          </w:p>
        </w:tc>
        <w:tc>
          <w:tcPr>
            <w:tcW w:w="8040" w:type="dxa"/>
          </w:tcPr>
          <w:p w14:paraId="5B4BF10D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A0733" w:rsidRPr="00B43A0C" w14:paraId="77FF69AD" w14:textId="77777777" w:rsidTr="008D6B68">
        <w:tc>
          <w:tcPr>
            <w:tcW w:w="1696" w:type="dxa"/>
          </w:tcPr>
          <w:p w14:paraId="34AD4911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Importo incarico</w:t>
            </w:r>
          </w:p>
        </w:tc>
        <w:tc>
          <w:tcPr>
            <w:tcW w:w="8040" w:type="dxa"/>
          </w:tcPr>
          <w:p w14:paraId="76D8D8BB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A0733" w14:paraId="64E3BCD5" w14:textId="77777777" w:rsidTr="008D6B68">
        <w:tc>
          <w:tcPr>
            <w:tcW w:w="1696" w:type="dxa"/>
          </w:tcPr>
          <w:p w14:paraId="1C8619D8" w14:textId="77777777" w:rsidR="00DA0733" w:rsidRPr="00B43A0C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Descrizione</w:t>
            </w:r>
          </w:p>
          <w:p w14:paraId="5F9A4105" w14:textId="77777777" w:rsidR="00DA0733" w:rsidRDefault="00DA0733" w:rsidP="008D6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43A0C">
              <w:rPr>
                <w:rFonts w:asciiTheme="minorHAnsi" w:hAnsiTheme="minorHAnsi"/>
              </w:rPr>
              <w:t>(max 2500 caratteri spazi inclusi)</w:t>
            </w:r>
          </w:p>
        </w:tc>
        <w:tc>
          <w:tcPr>
            <w:tcW w:w="8040" w:type="dxa"/>
          </w:tcPr>
          <w:p w14:paraId="3BBD3695" w14:textId="77777777" w:rsidR="00DA0733" w:rsidRDefault="00DA0733" w:rsidP="008D6B6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14:paraId="0FD014E5" w14:textId="77777777" w:rsidR="00DA0733" w:rsidRPr="007B300F" w:rsidRDefault="00DA0733" w:rsidP="00DA0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3CBE3CAE" w14:textId="77777777" w:rsidR="00DA0733" w:rsidRDefault="00DA0733" w:rsidP="00DA0733">
      <w:pPr>
        <w:pStyle w:val="Default"/>
        <w:jc w:val="both"/>
        <w:rPr>
          <w:rFonts w:cs="Calibri"/>
        </w:rPr>
      </w:pPr>
    </w:p>
    <w:p w14:paraId="692AAE7C" w14:textId="77777777" w:rsidR="00DA0733" w:rsidRDefault="00DA0733" w:rsidP="00DA0733">
      <w:pPr>
        <w:pStyle w:val="Default"/>
        <w:jc w:val="both"/>
        <w:rPr>
          <w:rFonts w:cs="Calibri"/>
        </w:rPr>
      </w:pPr>
    </w:p>
    <w:p w14:paraId="6BB97E21" w14:textId="77777777" w:rsidR="00C70F3B" w:rsidRDefault="00C70F3B"/>
    <w:sectPr w:rsidR="00C70F3B" w:rsidSect="00925832">
      <w:footerReference w:type="default" r:id="rId4"/>
      <w:pgSz w:w="11900" w:h="16838"/>
      <w:pgMar w:top="377" w:right="1119" w:bottom="495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ABA2" w14:textId="77777777" w:rsidR="00B221FA" w:rsidRPr="00117B70" w:rsidRDefault="00DA0733" w:rsidP="00B221FA">
    <w:pPr>
      <w:pStyle w:val="Pidipagina"/>
      <w:spacing w:line="200" w:lineRule="exact"/>
      <w:rPr>
        <w:rFonts w:ascii="Helvetica" w:hAnsi="Helvetica" w:cs="Arial"/>
        <w:b/>
        <w:color w:val="5F5F5F"/>
        <w:sz w:val="18"/>
        <w:szCs w:val="18"/>
      </w:rPr>
    </w:pPr>
    <w:r w:rsidRPr="00117B70">
      <w:rPr>
        <w:rFonts w:ascii="Helvetica" w:hAnsi="Helvetica" w:cs="Arial"/>
        <w:b/>
        <w:color w:val="5F5F5F"/>
        <w:sz w:val="18"/>
        <w:szCs w:val="18"/>
      </w:rPr>
      <w:t xml:space="preserve">ERSAF – ENTE REGIONALE PER I </w:t>
    </w:r>
    <w:r w:rsidRPr="00117B70">
      <w:rPr>
        <w:rFonts w:ascii="Helvetica" w:hAnsi="Helvetica" w:cs="Arial"/>
        <w:b/>
        <w:color w:val="5F5F5F"/>
        <w:sz w:val="18"/>
        <w:szCs w:val="18"/>
      </w:rPr>
      <w:t>SERVIZI ALL’AGRICOLTURA E ALLE FORESTE</w:t>
    </w:r>
  </w:p>
  <w:p w14:paraId="07E91E80" w14:textId="77777777" w:rsidR="00B221FA" w:rsidRPr="00117B70" w:rsidRDefault="00DA0733" w:rsidP="00B221FA">
    <w:pPr>
      <w:autoSpaceDE w:val="0"/>
      <w:autoSpaceDN w:val="0"/>
      <w:adjustRightInd w:val="0"/>
      <w:spacing w:after="0"/>
      <w:jc w:val="both"/>
      <w:rPr>
        <w:rFonts w:ascii="Helvetica" w:hAnsi="Helvetica" w:cs="Arial"/>
        <w:color w:val="5F5F5F"/>
        <w:sz w:val="16"/>
        <w:szCs w:val="16"/>
      </w:rPr>
    </w:pPr>
    <w:r>
      <w:rPr>
        <w:rFonts w:ascii="Helvetica" w:hAnsi="Helvetica" w:cs="Arial"/>
        <w:color w:val="5F5F5F"/>
        <w:sz w:val="16"/>
        <w:szCs w:val="16"/>
      </w:rPr>
      <w:t xml:space="preserve">Sede Legale: </w:t>
    </w:r>
    <w:r w:rsidRPr="00117B70">
      <w:rPr>
        <w:rFonts w:ascii="Helvetica" w:hAnsi="Helvetica" w:cs="Arial"/>
        <w:color w:val="5F5F5F"/>
        <w:sz w:val="16"/>
        <w:szCs w:val="16"/>
      </w:rPr>
      <w:t>Via Pola, 12 – 20124 Milano – tel. (+039) 02.67404.1 – fax (+039) 02.67404.299</w:t>
    </w:r>
  </w:p>
  <w:p w14:paraId="1543D444" w14:textId="77777777" w:rsidR="00B221FA" w:rsidRPr="00117B70" w:rsidRDefault="00DA0733" w:rsidP="00B221FA">
    <w:pPr>
      <w:pStyle w:val="Pidipagina"/>
      <w:spacing w:line="200" w:lineRule="exact"/>
      <w:rPr>
        <w:rStyle w:val="Collegamentoipertestuale"/>
        <w:rFonts w:ascii="Helvetica" w:hAnsi="Helvetica"/>
        <w:color w:val="5F5F5F"/>
      </w:rPr>
    </w:pPr>
    <w:r>
      <w:rPr>
        <w:rFonts w:ascii="Helvetica" w:hAnsi="Helvetica" w:cs="Arial"/>
        <w:color w:val="5F5F5F"/>
        <w:sz w:val="16"/>
        <w:szCs w:val="16"/>
      </w:rPr>
      <w:t xml:space="preserve">www.ersaf.lombardia.it </w:t>
    </w:r>
    <w:r w:rsidRPr="00117B70">
      <w:rPr>
        <w:rFonts w:ascii="Helvetica" w:hAnsi="Helvetica" w:cs="Arial"/>
        <w:color w:val="5F5F5F"/>
        <w:sz w:val="16"/>
        <w:szCs w:val="16"/>
      </w:rPr>
      <w:t>–</w:t>
    </w:r>
    <w:r>
      <w:rPr>
        <w:rFonts w:ascii="Helvetica" w:hAnsi="Helvetica" w:cs="Arial"/>
        <w:color w:val="5F5F5F"/>
        <w:sz w:val="16"/>
        <w:szCs w:val="16"/>
      </w:rPr>
      <w:t xml:space="preserve"> info@ersaf.lombardia.it</w:t>
    </w:r>
    <w:r w:rsidRPr="00117B70">
      <w:rPr>
        <w:rStyle w:val="Collegamentoipertestuale"/>
        <w:rFonts w:ascii="Helvetica" w:hAnsi="Helvetica"/>
        <w:color w:val="5F5F5F"/>
      </w:rPr>
      <w:t xml:space="preserve"> </w:t>
    </w:r>
  </w:p>
  <w:p w14:paraId="6632FE48" w14:textId="77777777" w:rsidR="00B221FA" w:rsidRPr="00117B70" w:rsidRDefault="00DA0733" w:rsidP="00B221FA">
    <w:pPr>
      <w:pStyle w:val="Pidipagina"/>
      <w:tabs>
        <w:tab w:val="clear" w:pos="4819"/>
        <w:tab w:val="clear" w:pos="9638"/>
        <w:tab w:val="left" w:pos="5820"/>
      </w:tabs>
      <w:spacing w:line="200" w:lineRule="exact"/>
      <w:rPr>
        <w:rFonts w:ascii="Helvetica" w:hAnsi="Helvetica" w:cs="Arial"/>
        <w:color w:val="5F5F5F"/>
        <w:sz w:val="16"/>
        <w:szCs w:val="16"/>
        <w:lang w:val="en-GB"/>
      </w:rPr>
    </w:pPr>
    <w:r>
      <w:rPr>
        <w:rFonts w:ascii="Helvetica" w:hAnsi="Helvetica" w:cs="Arial"/>
        <w:color w:val="5F5F5F"/>
        <w:sz w:val="16"/>
        <w:szCs w:val="16"/>
        <w:lang w:val="en-GB"/>
      </w:rPr>
      <w:t>P.E.C.</w:t>
    </w:r>
    <w:r w:rsidRPr="00117B70">
      <w:rPr>
        <w:rFonts w:ascii="Helvetica" w:hAnsi="Helvetica" w:cs="Arial"/>
        <w:color w:val="5F5F5F"/>
        <w:sz w:val="16"/>
        <w:szCs w:val="16"/>
        <w:lang w:val="en-GB"/>
      </w:rPr>
      <w:t xml:space="preserve">: </w:t>
    </w:r>
    <w:hyperlink r:id="rId1" w:history="1">
      <w:r w:rsidRPr="00117B70">
        <w:rPr>
          <w:rStyle w:val="Collegamentoipertestuale"/>
          <w:rFonts w:ascii="Helvetica" w:hAnsi="Helvetica" w:cs="Arial"/>
          <w:color w:val="5F5F5F"/>
          <w:sz w:val="16"/>
          <w:szCs w:val="16"/>
          <w:lang w:val="en-GB"/>
        </w:rPr>
        <w:t>ersaf@pec.regione.lombardia.it</w:t>
      </w:r>
    </w:hyperlink>
    <w:r w:rsidRPr="00117B70">
      <w:rPr>
        <w:rFonts w:ascii="Helvetica" w:hAnsi="Helvetica" w:cs="Arial"/>
        <w:color w:val="5F5F5F"/>
        <w:sz w:val="16"/>
        <w:szCs w:val="16"/>
        <w:lang w:val="en-GB"/>
      </w:rPr>
      <w:t xml:space="preserve"> </w:t>
    </w:r>
    <w:r w:rsidRPr="00117B70">
      <w:rPr>
        <w:rFonts w:ascii="Helvetica" w:hAnsi="Helvetica" w:cs="Arial"/>
        <w:color w:val="5F5F5F"/>
        <w:sz w:val="16"/>
        <w:szCs w:val="16"/>
        <w:lang w:val="en-GB"/>
      </w:rPr>
      <w:tab/>
    </w:r>
  </w:p>
  <w:p w14:paraId="4D51F83B" w14:textId="77777777" w:rsidR="00B221FA" w:rsidRPr="00117B70" w:rsidRDefault="00DA0733" w:rsidP="00B221FA">
    <w:pPr>
      <w:pStyle w:val="Pidipagina"/>
      <w:spacing w:line="200" w:lineRule="exact"/>
      <w:rPr>
        <w:rFonts w:ascii="Helvetica" w:hAnsi="Helvetica" w:cs="Arial"/>
        <w:color w:val="5F5F5F"/>
        <w:sz w:val="16"/>
        <w:szCs w:val="16"/>
      </w:rPr>
    </w:pPr>
    <w:r w:rsidRPr="00117B70">
      <w:rPr>
        <w:rFonts w:ascii="Helvetica" w:hAnsi="Helvetica" w:cs="Arial"/>
        <w:color w:val="5F5F5F"/>
        <w:sz w:val="16"/>
        <w:szCs w:val="16"/>
      </w:rPr>
      <w:t>C.F./P.IVA 03609320969</w:t>
    </w:r>
  </w:p>
  <w:p w14:paraId="5CACD4BC" w14:textId="77777777" w:rsidR="00807302" w:rsidRPr="00EC0D67" w:rsidRDefault="00DA0733" w:rsidP="00813D37">
    <w:pPr>
      <w:pStyle w:val="Pidipagina"/>
      <w:rPr>
        <w:sz w:val="12"/>
        <w:szCs w:val="12"/>
      </w:rPr>
    </w:pPr>
  </w:p>
  <w:p w14:paraId="6D6A2050" w14:textId="77777777" w:rsidR="00807302" w:rsidRDefault="00DA0733">
    <w:pPr>
      <w:pStyle w:val="Pidipagina"/>
    </w:pPr>
  </w:p>
  <w:p w14:paraId="1B668C1C" w14:textId="77777777" w:rsidR="00807302" w:rsidRPr="00EC0D67" w:rsidRDefault="00DA0733">
    <w:pPr>
      <w:pStyle w:val="Pidipagina"/>
      <w:rPr>
        <w:sz w:val="12"/>
        <w:szCs w:val="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33"/>
    <w:rsid w:val="00C70F3B"/>
    <w:rsid w:val="00D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F60E"/>
  <w15:chartTrackingRefBased/>
  <w15:docId w15:val="{7D880F84-5442-4A38-A650-A81FDD82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073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A0733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733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DA0733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DA0733"/>
    <w:pPr>
      <w:spacing w:after="200" w:line="276" w:lineRule="auto"/>
    </w:pPr>
    <w:rPr>
      <w:rFonts w:ascii="Garamond" w:eastAsia="Times New Roman" w:hAnsi="Garamond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07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saf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2021-06-09T14:32:00Z</dcterms:created>
  <dcterms:modified xsi:type="dcterms:W3CDTF">2021-06-09T14:33:00Z</dcterms:modified>
</cp:coreProperties>
</file>